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420" w:type="dxa"/>
        <w:tblInd w:w="-10" w:type="dxa"/>
        <w:tblCellMar>
          <w:left w:w="70" w:type="dxa"/>
          <w:right w:w="70" w:type="dxa"/>
        </w:tblCellMar>
        <w:tblLook w:val="04A0" w:firstRow="1" w:lastRow="0" w:firstColumn="1" w:lastColumn="0" w:noHBand="0" w:noVBand="1"/>
      </w:tblPr>
      <w:tblGrid>
        <w:gridCol w:w="2616"/>
        <w:gridCol w:w="3294"/>
        <w:gridCol w:w="2516"/>
        <w:gridCol w:w="1958"/>
        <w:gridCol w:w="2036"/>
      </w:tblGrid>
      <w:tr w:rsidR="00277BB9" w:rsidRPr="00277BB9" w:rsidTr="00321B7E">
        <w:trPr>
          <w:trHeight w:val="1170"/>
        </w:trPr>
        <w:tc>
          <w:tcPr>
            <w:tcW w:w="5910" w:type="dxa"/>
            <w:gridSpan w:val="2"/>
            <w:vMerge w:val="restart"/>
            <w:tcBorders>
              <w:top w:val="nil"/>
              <w:right w:val="single" w:sz="4" w:space="0" w:color="auto"/>
            </w:tcBorders>
            <w:shd w:val="clear" w:color="auto" w:fill="auto"/>
            <w:noWrap/>
            <w:vAlign w:val="center"/>
            <w:hideMark/>
          </w:tcPr>
          <w:p w:rsidR="00321B7E" w:rsidRDefault="00321B7E" w:rsidP="00321B7E">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 xml:space="preserve">     NOMBRE DEL PORTAL                 </w:t>
            </w:r>
            <w:r w:rsidR="00277BB9" w:rsidRPr="00277BB9">
              <w:rPr>
                <w:rFonts w:ascii="Calibri" w:eastAsia="Times New Roman" w:hAnsi="Calibri" w:cs="Calibri"/>
                <w:color w:val="000000"/>
                <w:lang w:eastAsia="es-CO"/>
              </w:rPr>
              <w:t xml:space="preserve">MULTIMEDIALIDAD </w:t>
            </w:r>
            <w:r>
              <w:rPr>
                <w:rFonts w:ascii="Calibri" w:eastAsia="Times New Roman" w:hAnsi="Calibri" w:cs="Calibri"/>
                <w:color w:val="000000"/>
                <w:lang w:eastAsia="es-CO"/>
              </w:rPr>
              <w:t xml:space="preserve">      </w:t>
            </w:r>
          </w:p>
          <w:p w:rsidR="00277BB9" w:rsidRPr="00277BB9" w:rsidRDefault="00321B7E" w:rsidP="00321B7E">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 xml:space="preserve">                                                                 </w:t>
            </w:r>
            <w:r w:rsidR="00277BB9" w:rsidRPr="00277BB9">
              <w:rPr>
                <w:rFonts w:ascii="Calibri" w:eastAsia="Times New Roman" w:hAnsi="Calibri" w:cs="Calibri"/>
                <w:color w:val="000000"/>
                <w:lang w:eastAsia="es-CO"/>
              </w:rPr>
              <w:t>(Características)</w:t>
            </w:r>
          </w:p>
        </w:tc>
        <w:tc>
          <w:tcPr>
            <w:tcW w:w="2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BB9" w:rsidRPr="00277BB9" w:rsidRDefault="00277BB9" w:rsidP="00277BB9">
            <w:pPr>
              <w:spacing w:after="0" w:line="240" w:lineRule="auto"/>
              <w:jc w:val="center"/>
              <w:rPr>
                <w:rFonts w:ascii="Calibri" w:eastAsia="Times New Roman" w:hAnsi="Calibri" w:cs="Calibri"/>
                <w:color w:val="000000"/>
                <w:lang w:eastAsia="es-CO"/>
              </w:rPr>
            </w:pPr>
            <w:r w:rsidRPr="00277BB9">
              <w:rPr>
                <w:rFonts w:ascii="Calibri" w:eastAsia="Times New Roman" w:hAnsi="Calibri" w:cs="Calibri"/>
                <w:color w:val="000000"/>
                <w:lang w:eastAsia="es-CO"/>
              </w:rPr>
              <w:t>INTERACTIVIDAD (Herramientas  y características)</w:t>
            </w:r>
          </w:p>
        </w:tc>
        <w:tc>
          <w:tcPr>
            <w:tcW w:w="3994" w:type="dxa"/>
            <w:gridSpan w:val="2"/>
            <w:tcBorders>
              <w:top w:val="single" w:sz="4" w:space="0" w:color="auto"/>
              <w:left w:val="nil"/>
              <w:bottom w:val="single" w:sz="4" w:space="0" w:color="auto"/>
              <w:right w:val="single" w:sz="4" w:space="0" w:color="auto"/>
            </w:tcBorders>
            <w:shd w:val="clear" w:color="auto" w:fill="auto"/>
            <w:vAlign w:val="center"/>
            <w:hideMark/>
          </w:tcPr>
          <w:p w:rsidR="00277BB9" w:rsidRPr="00277BB9" w:rsidRDefault="00277BB9" w:rsidP="00277BB9">
            <w:pPr>
              <w:spacing w:after="0" w:line="240" w:lineRule="auto"/>
              <w:jc w:val="center"/>
              <w:rPr>
                <w:rFonts w:ascii="Calibri" w:eastAsia="Times New Roman" w:hAnsi="Calibri" w:cs="Calibri"/>
                <w:color w:val="000000"/>
                <w:lang w:eastAsia="es-CO"/>
              </w:rPr>
            </w:pPr>
            <w:r w:rsidRPr="00277BB9">
              <w:rPr>
                <w:rFonts w:ascii="Calibri" w:eastAsia="Times New Roman" w:hAnsi="Calibri" w:cs="Calibri"/>
                <w:color w:val="000000"/>
                <w:lang w:eastAsia="es-CO"/>
              </w:rPr>
              <w:t>HIPERTEXTUALIDAD O LINEALIDAD (Características)</w:t>
            </w:r>
          </w:p>
        </w:tc>
        <w:bookmarkStart w:id="0" w:name="_GoBack"/>
        <w:bookmarkEnd w:id="0"/>
      </w:tr>
      <w:tr w:rsidR="00277BB9" w:rsidRPr="00277BB9" w:rsidTr="00321B7E">
        <w:trPr>
          <w:trHeight w:val="300"/>
        </w:trPr>
        <w:tc>
          <w:tcPr>
            <w:tcW w:w="5910" w:type="dxa"/>
            <w:gridSpan w:val="2"/>
            <w:vMerge/>
            <w:tcBorders>
              <w:bottom w:val="single" w:sz="4" w:space="0" w:color="auto"/>
              <w:right w:val="single" w:sz="4" w:space="0" w:color="auto"/>
            </w:tcBorders>
            <w:vAlign w:val="center"/>
            <w:hideMark/>
          </w:tcPr>
          <w:p w:rsidR="00277BB9" w:rsidRPr="00277BB9" w:rsidRDefault="00277BB9" w:rsidP="00277BB9">
            <w:pPr>
              <w:spacing w:after="0" w:line="240" w:lineRule="auto"/>
              <w:rPr>
                <w:rFonts w:ascii="Calibri" w:eastAsia="Times New Roman" w:hAnsi="Calibri" w:cs="Calibri"/>
                <w:color w:val="000000"/>
                <w:lang w:eastAsia="es-CO"/>
              </w:rPr>
            </w:pPr>
          </w:p>
        </w:tc>
        <w:tc>
          <w:tcPr>
            <w:tcW w:w="2516" w:type="dxa"/>
            <w:vMerge/>
            <w:tcBorders>
              <w:top w:val="single" w:sz="4" w:space="0" w:color="auto"/>
              <w:left w:val="single" w:sz="4" w:space="0" w:color="auto"/>
              <w:bottom w:val="single" w:sz="4" w:space="0" w:color="auto"/>
              <w:right w:val="single" w:sz="4" w:space="0" w:color="auto"/>
            </w:tcBorders>
            <w:vAlign w:val="center"/>
            <w:hideMark/>
          </w:tcPr>
          <w:p w:rsidR="00277BB9" w:rsidRPr="00277BB9" w:rsidRDefault="00277BB9" w:rsidP="00277BB9">
            <w:pPr>
              <w:spacing w:after="0" w:line="240" w:lineRule="auto"/>
              <w:rPr>
                <w:rFonts w:ascii="Calibri" w:eastAsia="Times New Roman" w:hAnsi="Calibri" w:cs="Calibri"/>
                <w:color w:val="000000"/>
                <w:lang w:eastAsia="es-CO"/>
              </w:rPr>
            </w:pPr>
          </w:p>
        </w:tc>
        <w:tc>
          <w:tcPr>
            <w:tcW w:w="1958" w:type="dxa"/>
            <w:tcBorders>
              <w:top w:val="nil"/>
              <w:left w:val="nil"/>
              <w:bottom w:val="single" w:sz="4" w:space="0" w:color="auto"/>
              <w:right w:val="single" w:sz="4" w:space="0" w:color="auto"/>
            </w:tcBorders>
            <w:shd w:val="clear" w:color="auto" w:fill="auto"/>
            <w:noWrap/>
            <w:vAlign w:val="center"/>
            <w:hideMark/>
          </w:tcPr>
          <w:p w:rsidR="00277BB9" w:rsidRPr="00277BB9" w:rsidRDefault="00277BB9" w:rsidP="00277BB9">
            <w:pPr>
              <w:spacing w:after="0" w:line="240" w:lineRule="auto"/>
              <w:jc w:val="center"/>
              <w:rPr>
                <w:rFonts w:ascii="Calibri" w:eastAsia="Times New Roman" w:hAnsi="Calibri" w:cs="Calibri"/>
                <w:color w:val="000000"/>
                <w:lang w:eastAsia="es-CO"/>
              </w:rPr>
            </w:pPr>
            <w:r w:rsidRPr="00277BB9">
              <w:rPr>
                <w:rFonts w:ascii="Calibri" w:eastAsia="Times New Roman" w:hAnsi="Calibri" w:cs="Calibri"/>
                <w:color w:val="000000"/>
                <w:lang w:eastAsia="es-CO"/>
              </w:rPr>
              <w:t>INTERNA</w:t>
            </w:r>
          </w:p>
        </w:tc>
        <w:tc>
          <w:tcPr>
            <w:tcW w:w="2036" w:type="dxa"/>
            <w:tcBorders>
              <w:top w:val="nil"/>
              <w:left w:val="nil"/>
              <w:bottom w:val="single" w:sz="4" w:space="0" w:color="auto"/>
              <w:right w:val="single" w:sz="4" w:space="0" w:color="auto"/>
            </w:tcBorders>
            <w:shd w:val="clear" w:color="auto" w:fill="auto"/>
            <w:noWrap/>
            <w:vAlign w:val="center"/>
            <w:hideMark/>
          </w:tcPr>
          <w:p w:rsidR="00277BB9" w:rsidRPr="00277BB9" w:rsidRDefault="00277BB9" w:rsidP="00277BB9">
            <w:pPr>
              <w:spacing w:after="0" w:line="240" w:lineRule="auto"/>
              <w:jc w:val="center"/>
              <w:rPr>
                <w:rFonts w:ascii="Calibri" w:eastAsia="Times New Roman" w:hAnsi="Calibri" w:cs="Calibri"/>
                <w:color w:val="000000"/>
                <w:lang w:eastAsia="es-CO"/>
              </w:rPr>
            </w:pPr>
            <w:r w:rsidRPr="00277BB9">
              <w:rPr>
                <w:rFonts w:ascii="Calibri" w:eastAsia="Times New Roman" w:hAnsi="Calibri" w:cs="Calibri"/>
                <w:color w:val="000000"/>
                <w:lang w:eastAsia="es-CO"/>
              </w:rPr>
              <w:t>EXTERNA</w:t>
            </w:r>
          </w:p>
        </w:tc>
      </w:tr>
      <w:tr w:rsidR="00277BB9" w:rsidRPr="00277BB9" w:rsidTr="00277BB9">
        <w:trPr>
          <w:trHeight w:val="4299"/>
        </w:trPr>
        <w:tc>
          <w:tcPr>
            <w:tcW w:w="2616" w:type="dxa"/>
            <w:tcBorders>
              <w:top w:val="nil"/>
              <w:left w:val="nil"/>
              <w:bottom w:val="single" w:sz="4" w:space="0" w:color="auto"/>
              <w:right w:val="nil"/>
            </w:tcBorders>
            <w:shd w:val="clear" w:color="auto" w:fill="auto"/>
            <w:noWrap/>
            <w:vAlign w:val="bottom"/>
            <w:hideMark/>
          </w:tcPr>
          <w:p w:rsidR="00277BB9" w:rsidRPr="00277BB9" w:rsidRDefault="00277BB9" w:rsidP="00277BB9">
            <w:pPr>
              <w:spacing w:after="0" w:line="240" w:lineRule="auto"/>
              <w:rPr>
                <w:rFonts w:ascii="Calibri" w:eastAsia="Times New Roman" w:hAnsi="Calibri" w:cs="Calibri"/>
                <w:color w:val="000000"/>
                <w:lang w:eastAsia="es-CO"/>
              </w:rPr>
            </w:pPr>
            <w:r w:rsidRPr="00277BB9">
              <w:rPr>
                <w:rFonts w:ascii="Calibri" w:eastAsia="Times New Roman" w:hAnsi="Calibri" w:cs="Calibri"/>
                <w:noProof/>
                <w:color w:val="000000"/>
                <w:lang w:eastAsia="es-CO"/>
              </w:rPr>
              <w:drawing>
                <wp:anchor distT="0" distB="0" distL="114300" distR="114300" simplePos="0" relativeHeight="251659264" behindDoc="0" locked="0" layoutInCell="1" allowOverlap="1" wp14:anchorId="71370827" wp14:editId="6740BC2C">
                  <wp:simplePos x="0" y="0"/>
                  <wp:positionH relativeFrom="column">
                    <wp:posOffset>104775</wp:posOffset>
                  </wp:positionH>
                  <wp:positionV relativeFrom="paragraph">
                    <wp:posOffset>276225</wp:posOffset>
                  </wp:positionV>
                  <wp:extent cx="1457325" cy="32385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4"/>
                          <a:stretch>
                            <a:fillRect/>
                          </a:stretch>
                        </pic:blipFill>
                        <pic:spPr>
                          <a:xfrm>
                            <a:off x="0" y="0"/>
                            <a:ext cx="1454604" cy="326702"/>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66"/>
            </w:tblGrid>
            <w:tr w:rsidR="00277BB9" w:rsidRPr="00277BB9" w:rsidTr="00277BB9">
              <w:trPr>
                <w:trHeight w:val="4890"/>
                <w:tblCellSpacing w:w="0" w:type="dxa"/>
              </w:trPr>
              <w:tc>
                <w:tcPr>
                  <w:tcW w:w="2466" w:type="dxa"/>
                  <w:tcBorders>
                    <w:top w:val="nil"/>
                    <w:left w:val="single" w:sz="4" w:space="0" w:color="auto"/>
                    <w:bottom w:val="single" w:sz="4" w:space="0" w:color="auto"/>
                    <w:right w:val="single" w:sz="4" w:space="0" w:color="auto"/>
                  </w:tcBorders>
                  <w:shd w:val="clear" w:color="auto" w:fill="auto"/>
                  <w:vAlign w:val="center"/>
                  <w:hideMark/>
                </w:tcPr>
                <w:p w:rsidR="00277BB9" w:rsidRPr="00277BB9" w:rsidRDefault="00277BB9" w:rsidP="00277BB9">
                  <w:pPr>
                    <w:spacing w:after="0" w:line="240" w:lineRule="auto"/>
                    <w:jc w:val="center"/>
                    <w:rPr>
                      <w:rFonts w:ascii="Calibri" w:eastAsia="Times New Roman" w:hAnsi="Calibri" w:cs="Calibri"/>
                      <w:color w:val="000000"/>
                      <w:lang w:eastAsia="es-CO"/>
                    </w:rPr>
                  </w:pPr>
                  <w:r w:rsidRPr="00277BB9">
                    <w:rPr>
                      <w:rFonts w:ascii="Calibri" w:eastAsia="Times New Roman" w:hAnsi="Calibri" w:cs="Calibri"/>
                      <w:color w:val="000000"/>
                      <w:lang w:eastAsia="es-CO"/>
                    </w:rPr>
                    <w:t xml:space="preserve">www.eltiempo.com </w:t>
                  </w:r>
                  <w:r w:rsidRPr="00277BB9">
                    <w:rPr>
                      <w:rFonts w:ascii="Calibri" w:eastAsia="Times New Roman" w:hAnsi="Calibri" w:cs="Calibri"/>
                      <w:b/>
                      <w:bCs/>
                      <w:color w:val="000000"/>
                      <w:lang w:eastAsia="es-CO"/>
                    </w:rPr>
                    <w:t>Mujeres le ponen voz a la violencia sexual en el marco del conflicto</w:t>
                  </w:r>
                  <w:r w:rsidRPr="00277BB9">
                    <w:rPr>
                      <w:rFonts w:ascii="Calibri" w:eastAsia="Times New Roman" w:hAnsi="Calibri" w:cs="Calibri"/>
                      <w:color w:val="000000"/>
                      <w:lang w:eastAsia="es-CO"/>
                    </w:rPr>
                    <w:br/>
                    <w:t xml:space="preserve">Por: REDACCIÓN EL TIEMPO </w:t>
                  </w:r>
                  <w:r w:rsidRPr="00277BB9">
                    <w:rPr>
                      <w:rFonts w:ascii="Calibri" w:eastAsia="Times New Roman" w:hAnsi="Calibri" w:cs="Calibri"/>
                      <w:color w:val="000000"/>
                      <w:lang w:eastAsia="es-CO"/>
                    </w:rPr>
                    <w:br/>
                    <w:t>22 de Abril del 2014</w:t>
                  </w:r>
                  <w:r w:rsidRPr="00277BB9">
                    <w:rPr>
                      <w:rFonts w:ascii="Calibri" w:eastAsia="Times New Roman" w:hAnsi="Calibri" w:cs="Calibri"/>
                      <w:color w:val="000000"/>
                      <w:lang w:eastAsia="es-CO"/>
                    </w:rPr>
                    <w:br/>
                    <w:t xml:space="preserve">5:17 p.m.  </w:t>
                  </w:r>
                </w:p>
              </w:tc>
            </w:tr>
          </w:tbl>
          <w:p w:rsidR="00277BB9" w:rsidRPr="00277BB9" w:rsidRDefault="00277BB9" w:rsidP="00277BB9">
            <w:pPr>
              <w:spacing w:after="0" w:line="240" w:lineRule="auto"/>
              <w:rPr>
                <w:rFonts w:ascii="Calibri" w:eastAsia="Times New Roman" w:hAnsi="Calibri" w:cs="Calibri"/>
                <w:color w:val="000000"/>
                <w:lang w:eastAsia="es-CO"/>
              </w:rPr>
            </w:pPr>
          </w:p>
        </w:tc>
        <w:tc>
          <w:tcPr>
            <w:tcW w:w="3294" w:type="dxa"/>
            <w:tcBorders>
              <w:top w:val="nil"/>
              <w:left w:val="nil"/>
              <w:bottom w:val="single" w:sz="4" w:space="0" w:color="auto"/>
              <w:right w:val="single" w:sz="4" w:space="0" w:color="auto"/>
            </w:tcBorders>
            <w:shd w:val="clear" w:color="auto" w:fill="auto"/>
            <w:hideMark/>
          </w:tcPr>
          <w:p w:rsidR="00277BB9" w:rsidRPr="00277BB9" w:rsidRDefault="00277BB9" w:rsidP="00277BB9">
            <w:pPr>
              <w:spacing w:after="0" w:line="240" w:lineRule="auto"/>
              <w:rPr>
                <w:rFonts w:ascii="Calibri" w:eastAsia="Times New Roman" w:hAnsi="Calibri" w:cs="Calibri"/>
                <w:color w:val="000000"/>
                <w:lang w:eastAsia="es-CO"/>
              </w:rPr>
            </w:pPr>
            <w:r w:rsidRPr="00277BB9">
              <w:rPr>
                <w:rFonts w:ascii="Calibri" w:eastAsia="Times New Roman" w:hAnsi="Calibri" w:cs="Calibri"/>
                <w:color w:val="000000"/>
                <w:lang w:eastAsia="es-CO"/>
              </w:rPr>
              <w:t>El artículo Mujeres le ponen voz a la violencia sexual en el marco del conflicto, del portal periodístico El Tiempo, tiene cierto grado de multimedialidad teniendo en cuenta que esta, según João Canavilhas, es la posibilidad de que los nodos de información sean de características diferentes como texto, vídeo o audio.                                                                       En tal caso, sería preciso afirmar que por el video que acompaña el texto, convergen en la misma página texto y video, es decir que si se cumple la multimedialidad.</w:t>
            </w:r>
          </w:p>
        </w:tc>
        <w:tc>
          <w:tcPr>
            <w:tcW w:w="2516" w:type="dxa"/>
            <w:tcBorders>
              <w:top w:val="nil"/>
              <w:left w:val="nil"/>
              <w:bottom w:val="single" w:sz="4" w:space="0" w:color="auto"/>
              <w:right w:val="single" w:sz="4" w:space="0" w:color="auto"/>
            </w:tcBorders>
            <w:shd w:val="clear" w:color="auto" w:fill="auto"/>
            <w:hideMark/>
          </w:tcPr>
          <w:p w:rsidR="00277BB9" w:rsidRPr="00277BB9" w:rsidRDefault="00277BB9" w:rsidP="00277BB9">
            <w:pPr>
              <w:spacing w:after="0" w:line="240" w:lineRule="auto"/>
              <w:rPr>
                <w:rFonts w:ascii="Calibri" w:eastAsia="Times New Roman" w:hAnsi="Calibri" w:cs="Calibri"/>
                <w:color w:val="000000"/>
                <w:lang w:eastAsia="es-CO"/>
              </w:rPr>
            </w:pPr>
            <w:r w:rsidRPr="00277BB9">
              <w:rPr>
                <w:rFonts w:ascii="Calibri" w:eastAsia="Times New Roman" w:hAnsi="Calibri" w:cs="Calibri"/>
                <w:color w:val="000000"/>
                <w:lang w:eastAsia="es-CO"/>
              </w:rPr>
              <w:t xml:space="preserve"> João Canavilhas dice que la interactividad es  la capacidad del usuario para interactuar con el con</w:t>
            </w:r>
            <w:r>
              <w:rPr>
                <w:rFonts w:ascii="Calibri" w:eastAsia="Times New Roman" w:hAnsi="Calibri" w:cs="Calibri"/>
                <w:color w:val="000000"/>
                <w:lang w:eastAsia="es-CO"/>
              </w:rPr>
              <w:t>tenido.  En la observación me di</w:t>
            </w:r>
            <w:r w:rsidRPr="00277BB9">
              <w:rPr>
                <w:rFonts w:ascii="Calibri" w:eastAsia="Times New Roman" w:hAnsi="Calibri" w:cs="Calibri"/>
                <w:color w:val="000000"/>
                <w:lang w:eastAsia="es-CO"/>
              </w:rPr>
              <w:t xml:space="preserve"> cuenta que el usuario tiene la posibilidad de compartir el artículo en Facebook y Twitter, de enviar al correo electrónico e incluso comentar el artículo.</w:t>
            </w:r>
          </w:p>
        </w:tc>
        <w:tc>
          <w:tcPr>
            <w:tcW w:w="1958" w:type="dxa"/>
            <w:tcBorders>
              <w:top w:val="nil"/>
              <w:left w:val="nil"/>
              <w:bottom w:val="single" w:sz="4" w:space="0" w:color="auto"/>
              <w:right w:val="single" w:sz="4" w:space="0" w:color="auto"/>
            </w:tcBorders>
            <w:shd w:val="clear" w:color="auto" w:fill="auto"/>
            <w:hideMark/>
          </w:tcPr>
          <w:p w:rsidR="00277BB9" w:rsidRPr="00277BB9" w:rsidRDefault="00277BB9" w:rsidP="00277BB9">
            <w:pPr>
              <w:spacing w:after="0" w:line="240" w:lineRule="auto"/>
              <w:rPr>
                <w:rFonts w:ascii="Calibri" w:eastAsia="Times New Roman" w:hAnsi="Calibri" w:cs="Calibri"/>
                <w:color w:val="000000"/>
                <w:lang w:eastAsia="es-CO"/>
              </w:rPr>
            </w:pPr>
            <w:r w:rsidRPr="00277BB9">
              <w:rPr>
                <w:rFonts w:ascii="Calibri" w:eastAsia="Times New Roman" w:hAnsi="Calibri" w:cs="Calibri"/>
                <w:color w:val="000000"/>
                <w:lang w:eastAsia="es-CO"/>
              </w:rPr>
              <w:t xml:space="preserve">La  hipertextualidad que según   Salaverria es “la capacidad de interconectar textos digitales entre sí”, es en este caso, a manera interna, puesto que el video está incrustado en la misma página y el vínculo o hipertexto lleva a una noticia del mismo portal. </w:t>
            </w:r>
          </w:p>
        </w:tc>
        <w:tc>
          <w:tcPr>
            <w:tcW w:w="2036" w:type="dxa"/>
            <w:tcBorders>
              <w:top w:val="nil"/>
              <w:left w:val="nil"/>
              <w:bottom w:val="single" w:sz="4" w:space="0" w:color="auto"/>
              <w:right w:val="single" w:sz="4" w:space="0" w:color="auto"/>
            </w:tcBorders>
            <w:shd w:val="clear" w:color="auto" w:fill="auto"/>
            <w:hideMark/>
          </w:tcPr>
          <w:p w:rsidR="00277BB9" w:rsidRPr="00277BB9" w:rsidRDefault="00277BB9" w:rsidP="00277BB9">
            <w:pPr>
              <w:spacing w:after="0" w:line="240" w:lineRule="auto"/>
              <w:rPr>
                <w:rFonts w:ascii="Calibri" w:eastAsia="Times New Roman" w:hAnsi="Calibri" w:cs="Calibri"/>
                <w:color w:val="000000"/>
                <w:lang w:eastAsia="es-CO"/>
              </w:rPr>
            </w:pPr>
            <w:r w:rsidRPr="00277BB9">
              <w:rPr>
                <w:rFonts w:ascii="Calibri" w:eastAsia="Times New Roman" w:hAnsi="Calibri" w:cs="Calibri"/>
                <w:color w:val="000000"/>
                <w:lang w:eastAsia="es-CO"/>
              </w:rPr>
              <w:t xml:space="preserve">Esta no aplica, los enlaces o hipertextos no son externos, solo aparecen en </w:t>
            </w:r>
          </w:p>
        </w:tc>
      </w:tr>
    </w:tbl>
    <w:p w:rsidR="007600DB" w:rsidRDefault="00321B7E">
      <w:r>
        <w:rPr>
          <w:rFonts w:ascii="Calibri" w:eastAsia="Times New Roman" w:hAnsi="Calibri" w:cs="Calibri"/>
          <w:noProof/>
          <w:color w:val="000000"/>
          <w:lang w:eastAsia="es-CO"/>
        </w:rPr>
        <mc:AlternateContent>
          <mc:Choice Requires="wps">
            <w:drawing>
              <wp:anchor distT="0" distB="0" distL="114300" distR="114300" simplePos="0" relativeHeight="251662336" behindDoc="0" locked="0" layoutInCell="1" allowOverlap="1" wp14:anchorId="289D13FE" wp14:editId="2D14C8DF">
                <wp:simplePos x="0" y="0"/>
                <wp:positionH relativeFrom="column">
                  <wp:posOffset>-23305</wp:posOffset>
                </wp:positionH>
                <wp:positionV relativeFrom="paragraph">
                  <wp:posOffset>-4233545</wp:posOffset>
                </wp:positionV>
                <wp:extent cx="3787775" cy="0"/>
                <wp:effectExtent l="0" t="0" r="22225" b="19050"/>
                <wp:wrapNone/>
                <wp:docPr id="7" name="Conector recto 7"/>
                <wp:cNvGraphicFramePr/>
                <a:graphic xmlns:a="http://schemas.openxmlformats.org/drawingml/2006/main">
                  <a:graphicData uri="http://schemas.microsoft.com/office/word/2010/wordprocessingShape">
                    <wps:wsp>
                      <wps:cNvCnPr/>
                      <wps:spPr>
                        <a:xfrm flipV="1">
                          <a:off x="0" y="0"/>
                          <a:ext cx="378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09424" id="Conector recto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333.35pt" to="296.4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" strokecolor="black [3213]" strokeweight=".5pt">
                <v:stroke joinstyle="miter"/>
              </v:line>
            </w:pict>
          </mc:Fallback>
        </mc:AlternateContent>
      </w:r>
      <w:r w:rsidR="00277BB9">
        <w:rPr>
          <w:rFonts w:ascii="Calibri" w:eastAsia="Times New Roman" w:hAnsi="Calibri" w:cs="Calibri"/>
          <w:noProof/>
          <w:color w:val="000000"/>
          <w:lang w:eastAsia="es-CO"/>
        </w:rPr>
        <mc:AlternateContent>
          <mc:Choice Requires="wps">
            <w:drawing>
              <wp:anchor distT="0" distB="0" distL="114300" distR="114300" simplePos="0" relativeHeight="251661312" behindDoc="0" locked="0" layoutInCell="1" allowOverlap="1">
                <wp:simplePos x="0" y="0"/>
                <wp:positionH relativeFrom="column">
                  <wp:posOffset>41564</wp:posOffset>
                </wp:positionH>
                <wp:positionV relativeFrom="paragraph">
                  <wp:posOffset>-4235227</wp:posOffset>
                </wp:positionV>
                <wp:extent cx="0" cy="1151444"/>
                <wp:effectExtent l="0" t="0" r="19050" b="10795"/>
                <wp:wrapNone/>
                <wp:docPr id="6" name="Conector recto 6"/>
                <wp:cNvGraphicFramePr/>
                <a:graphic xmlns:a="http://schemas.openxmlformats.org/drawingml/2006/main">
                  <a:graphicData uri="http://schemas.microsoft.com/office/word/2010/wordprocessingShape">
                    <wps:wsp>
                      <wps:cNvCnPr/>
                      <wps:spPr>
                        <a:xfrm flipV="1">
                          <a:off x="0" y="0"/>
                          <a:ext cx="0" cy="11514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F028E" id="Conector recto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25pt,-333.5pt" to="3.25pt,-2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" strokecolor="black [3213]" strokeweight=".5pt">
                <v:stroke joinstyle="miter"/>
              </v:line>
            </w:pict>
          </mc:Fallback>
        </mc:AlternateContent>
      </w:r>
      <w:r w:rsidR="00277BB9">
        <w:rPr>
          <w:rFonts w:ascii="Calibri" w:eastAsia="Times New Roman" w:hAnsi="Calibri" w:cs="Calibri"/>
          <w:noProof/>
          <w:color w:val="000000"/>
          <w:lang w:eastAsia="es-CO"/>
        </w:rPr>
        <mc:AlternateContent>
          <mc:Choice Requires="wps">
            <w:drawing>
              <wp:anchor distT="0" distB="0" distL="114300" distR="114300" simplePos="0" relativeHeight="251660288" behindDoc="0" locked="0" layoutInCell="1" allowOverlap="1" wp14:anchorId="0CC47FB4" wp14:editId="6963CB72">
                <wp:simplePos x="0" y="0"/>
                <wp:positionH relativeFrom="column">
                  <wp:posOffset>1592580</wp:posOffset>
                </wp:positionH>
                <wp:positionV relativeFrom="paragraph">
                  <wp:posOffset>-4247325</wp:posOffset>
                </wp:positionV>
                <wp:extent cx="0" cy="1163320"/>
                <wp:effectExtent l="0" t="0" r="19050" b="17780"/>
                <wp:wrapNone/>
                <wp:docPr id="5" name="Conector recto 5"/>
                <wp:cNvGraphicFramePr/>
                <a:graphic xmlns:a="http://schemas.openxmlformats.org/drawingml/2006/main">
                  <a:graphicData uri="http://schemas.microsoft.com/office/word/2010/wordprocessingShape">
                    <wps:wsp>
                      <wps:cNvCnPr/>
                      <wps:spPr>
                        <a:xfrm flipV="1">
                          <a:off x="0" y="0"/>
                          <a:ext cx="0" cy="1163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48CE4F" id="Conector recto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5.4pt,-334.45pt" to="125.4pt,-2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" strokecolor="black [3213]" strokeweight=".5pt">
                <v:stroke joinstyle="miter"/>
              </v:line>
            </w:pict>
          </mc:Fallback>
        </mc:AlternateContent>
      </w:r>
    </w:p>
    <w:p w:rsidR="00277BB9" w:rsidRDefault="00277BB9"/>
    <w:sectPr w:rsidR="00277BB9" w:rsidSect="00277BB9">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B9"/>
    <w:rsid w:val="00277BB9"/>
    <w:rsid w:val="00321B7E"/>
    <w:rsid w:val="007600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D7266-5E5E-4905-8F4E-F2C613D9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974271">
      <w:bodyDiv w:val="1"/>
      <w:marLeft w:val="0"/>
      <w:marRight w:val="0"/>
      <w:marTop w:val="0"/>
      <w:marBottom w:val="0"/>
      <w:divBdr>
        <w:top w:val="none" w:sz="0" w:space="0" w:color="auto"/>
        <w:left w:val="none" w:sz="0" w:space="0" w:color="auto"/>
        <w:bottom w:val="none" w:sz="0" w:space="0" w:color="auto"/>
        <w:right w:val="none" w:sz="0" w:space="0" w:color="auto"/>
      </w:divBdr>
    </w:div>
    <w:div w:id="1334144348">
      <w:bodyDiv w:val="1"/>
      <w:marLeft w:val="0"/>
      <w:marRight w:val="0"/>
      <w:marTop w:val="0"/>
      <w:marBottom w:val="0"/>
      <w:divBdr>
        <w:top w:val="none" w:sz="0" w:space="0" w:color="auto"/>
        <w:left w:val="none" w:sz="0" w:space="0" w:color="auto"/>
        <w:bottom w:val="none" w:sz="0" w:space="0" w:color="auto"/>
        <w:right w:val="none" w:sz="0" w:space="0" w:color="auto"/>
      </w:divBdr>
    </w:div>
    <w:div w:id="21170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1</cp:revision>
  <dcterms:created xsi:type="dcterms:W3CDTF">2014-04-29T04:34:00Z</dcterms:created>
  <dcterms:modified xsi:type="dcterms:W3CDTF">2014-04-29T04:49:00Z</dcterms:modified>
</cp:coreProperties>
</file>